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F8" w:rsidRPr="006069F8" w:rsidRDefault="001D0D2A" w:rsidP="006069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Schulinterner Lehrplan </w:t>
      </w:r>
      <w:bookmarkStart w:id="0" w:name="_GoBack"/>
      <w:bookmarkEnd w:id="0"/>
    </w:p>
    <w:p w:rsidR="006069F8" w:rsidRDefault="006069F8" w:rsidP="00606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de-DE"/>
        </w:rPr>
      </w:pPr>
      <w:r>
        <w:rPr>
          <w:rFonts w:ascii="Times New Roman" w:eastAsia="Times New Roman" w:hAnsi="Times New Roman" w:cs="Times New Roman"/>
          <w:bCs/>
          <w:lang w:eastAsia="de-DE"/>
        </w:rPr>
        <w:t xml:space="preserve">Grundlage unseres schulinternen Lehrplans sind die Richtlinien für das Fach Erziehungswissenschaft sowie die inhaltlichen Vorgaben des Zentralabiturs ab 2014. </w:t>
      </w:r>
    </w:p>
    <w:p w:rsidR="006069F8" w:rsidRDefault="006069F8" w:rsidP="006069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8613"/>
        <w:gridCol w:w="5529"/>
      </w:tblGrid>
      <w:tr w:rsidR="006069F8" w:rsidTr="006069F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Inhaltliche Schwerpunkte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Kompetenzen</w:t>
            </w:r>
          </w:p>
        </w:tc>
      </w:tr>
      <w:tr w:rsidR="006069F8" w:rsidTr="006069F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10.1 Erziehungssituationen und Erziehungsprozesse</w:t>
            </w: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Das Individuum im Erziehungsprozess: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Erziehungsbegriff, Erziehungsbedürftigkeit des Menschen und seine Erziehbarkeit,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Sozialisationsbegriff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Erziehungsverhalten und Legitimation von Erziehungspraktiken: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Erziehungs- und Führungsstile und ihre Wirkungen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Erziehung in verschiedenen historischen und kulturellen Kontexten: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Alternativ: Erziehung in Familie </w:t>
            </w:r>
            <w:r>
              <w:rPr>
                <w:rFonts w:ascii="Times New Roman" w:hAnsi="Times New Roman" w:cs="Times New Roman"/>
                <w:u w:val="single"/>
              </w:rPr>
              <w:t>oder</w:t>
            </w:r>
            <w:r>
              <w:rPr>
                <w:rFonts w:ascii="Times New Roman" w:hAnsi="Times New Roman" w:cs="Times New Roman"/>
              </w:rPr>
              <w:t xml:space="preserve"> Kindergarten </w:t>
            </w:r>
            <w:r>
              <w:rPr>
                <w:rFonts w:ascii="Times New Roman" w:hAnsi="Times New Roman" w:cs="Times New Roman"/>
                <w:u w:val="single"/>
              </w:rPr>
              <w:t>oder</w:t>
            </w:r>
            <w:r>
              <w:rPr>
                <w:rFonts w:ascii="Times New Roman" w:hAnsi="Times New Roman" w:cs="Times New Roman"/>
              </w:rPr>
              <w:t xml:space="preserve"> Schule (Regelschule, aber auch Montessori- oder Waldorfschule)</w:t>
            </w: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Grundwissen über Erziehungsprozesse darstellen, erläutern, beurteilen, einordnen, anwenden </w:t>
            </w: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Erziehungsbegriff verstehen, wiedergeben</w:t>
            </w: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Erzieherische Situationen, auch  in unterschiedlichen Institutionen, Erziehungsverhalten analysieren und mit Theoriebezug beurteilen</w:t>
            </w: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Erste Handlungspläne entwickeln</w:t>
            </w:r>
          </w:p>
        </w:tc>
      </w:tr>
      <w:tr w:rsidR="006069F8" w:rsidTr="006069F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8" w:rsidRDefault="006069F8">
            <w:pPr>
              <w:pStyle w:val="KeinLeerraum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 Lernen und Entwicklung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Begriffe Lernen, Reifung, Entwicklung 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Einfache Lernarten: 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Klassisches Konditionieren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Verstärkungslernen 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Beobachtungslernen</w:t>
            </w: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Kognition: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Lernen und Denken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Gehirnfunktionen, -funktionsstörungen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Piaget: Denken als Konstruktion</w:t>
            </w: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wie oben</w:t>
            </w: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Zusätzliche Schwerpunkte:</w:t>
            </w: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Erfassen von Textinhalten, Analyse von Textstrukturen, Ermittlung von Kernaussagen</w:t>
            </w:r>
          </w:p>
        </w:tc>
      </w:tr>
      <w:tr w:rsidR="006069F8" w:rsidTr="006069F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8" w:rsidRDefault="006069F8">
            <w:pPr>
              <w:pStyle w:val="KeinLeerraum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11.1 Entwicklung und Sozialisation in der Kindheit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Grundlagen und Interdependenz von Entwicklung und Sozialisation: Anlage-Umwelt-Problematik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Pädagogisches Denken und Handeln auf der Grundlage der Modelle psychosexueller und psychosozialer  Entwicklung im Kindesalter nach Freud und Erikson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Pädagogisches Denken und Handeln auf der Grundlage des Modells der kognitiven Entwicklung des Kindes nach Piaget 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Pädagogisches Denken und Handeln auf der Grundlage eines Verständnisses von Sozialisation als Rollenlernen: George Herbert Mead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Montessori-Pädagogik als anthropologisch begründetes elementarpädagogisches Modell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Im Leistungskurs zusätzlich: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Förderung kindlicher Bildungsprozesse: Sprachentwicklung und Bedeutung des Spiels, u.a. nach Gerd E. Schäfer</w:t>
            </w: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wie oben</w:t>
            </w: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Zusätzliche Schwerpunkte:</w:t>
            </w: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Kenntnisse über Entwicklungs- und Sozialisationsprozesse darstellen, erläutern, beurteilen, einordnen und anwenden;</w:t>
            </w: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Pädagogische Theorien und Konzepte verstehen, widergeben, erläutern, vertiefter Umgang mit Erklärungsansätzen, Vergleich von theoretischen Zugängen und Praxismodellen</w:t>
            </w: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Handlungspläne entwickeln und in ihrer Funktion und Bedeutung reflektieren</w:t>
            </w: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Arbeitsschritte der Operatoren kennenlernen </w:t>
            </w:r>
          </w:p>
        </w:tc>
      </w:tr>
      <w:tr w:rsidR="006069F8" w:rsidTr="006069F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8" w:rsidRDefault="006069F8">
            <w:pPr>
              <w:pStyle w:val="KeinLeerraum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 Entwicklung, Sozialisation und Identität im Jugend- und Erwachsenenalter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Pädagogisches Denken und Handeln auf der Grundlage von Theorien zur Entwicklung im Jugend- und Erwachsenenalter: Erikson und Hurrelmann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Pädagogische Handlungsmöglichkeiten bei Gewalt auf der Grundlage unterschiedlicher Ansätze zu ihrer Erklärung (u. a. Heitmeyer, Rauchfleisch)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Im Leistungskurs zusätzlich: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Möglichkeiten und Grenzen der pädagogischen Förderung von Entwicklungsprozessen aus systemischer Sicht: Stierlin 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wie oben</w:t>
            </w: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Zusätzliche Schwerpunkte:</w:t>
            </w: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Tabellen, Statistiken, Schaubilder  verstehen, analysieren, erörtern </w:t>
            </w: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Fallanalysen analysieren und reflektieren</w:t>
            </w: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Arbeitsschritte der Operatoren anwenden</w:t>
            </w:r>
          </w:p>
        </w:tc>
      </w:tr>
      <w:tr w:rsidR="006069F8" w:rsidTr="006069F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8" w:rsidRDefault="006069F8">
            <w:pPr>
              <w:pStyle w:val="KeinLeerraum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 Normen und Ziele in der Erziehung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Erziehung im Nationalsozialismus als Beispiel für die Interdependenzen von Erziehung, Gesellschaft und Politik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Moralische und demokratische Erziehung im Anschluss an das Konzept von Kohlberg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Bedeutung von Schule für die Fortentwicklung einer demokratischen Gesellschaft: bildungs- und schultheoretische Perspektiven als Reaktion auf PISA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 Leistungskurs zusätzlich: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Interkulturelle Erziehung und Bildung: </w:t>
            </w:r>
            <w:proofErr w:type="spellStart"/>
            <w:r>
              <w:rPr>
                <w:rFonts w:ascii="Times New Roman" w:hAnsi="Times New Roman" w:cs="Times New Roman"/>
              </w:rPr>
              <w:t>Nieke</w:t>
            </w:r>
            <w:proofErr w:type="spellEnd"/>
            <w:r>
              <w:rPr>
                <w:rFonts w:ascii="Times New Roman" w:hAnsi="Times New Roman" w:cs="Times New Roman"/>
              </w:rPr>
              <w:t xml:space="preserve"> (nur Leistungskurs)</w:t>
            </w: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wie oben</w:t>
            </w: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Zusätzliche Schwerpunkte:</w:t>
            </w: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Ideologiekritische Bewertung von pädagogischen Konzepten, theoretischen Positionen und </w:t>
            </w:r>
            <w:r>
              <w:rPr>
                <w:rFonts w:ascii="Times New Roman" w:hAnsi="Times New Roman" w:cs="Times New Roman"/>
                <w:bCs/>
              </w:rPr>
              <w:lastRenderedPageBreak/>
              <w:t>Forschungsansätzen (Methodenkritik)</w:t>
            </w:r>
          </w:p>
        </w:tc>
      </w:tr>
      <w:tr w:rsidR="006069F8" w:rsidTr="006069F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8" w:rsidRDefault="006069F8">
            <w:pPr>
              <w:pStyle w:val="KeinLeerraum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12.2 Identität und Mündigkeit</w:t>
            </w: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Entstehung und pädagogische Förderung von Identität und Mündigkeit (u. a. Krappmann)</w:t>
            </w:r>
          </w:p>
          <w:p w:rsidR="006069F8" w:rsidRDefault="006069F8">
            <w:pPr>
              <w:pStyle w:val="KeinLeerraum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6069F8" w:rsidRDefault="00606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wie oben</w:t>
            </w:r>
          </w:p>
        </w:tc>
      </w:tr>
    </w:tbl>
    <w:p w:rsidR="006069F8" w:rsidRDefault="006069F8" w:rsidP="006069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6069F8" w:rsidRDefault="006069F8" w:rsidP="006069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6069F8" w:rsidRDefault="006069F8" w:rsidP="00606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de-DE"/>
        </w:rPr>
      </w:pPr>
      <w:r>
        <w:rPr>
          <w:rFonts w:ascii="Times New Roman" w:eastAsia="Times New Roman" w:hAnsi="Times New Roman" w:cs="Times New Roman"/>
          <w:b/>
          <w:lang w:eastAsia="de-DE"/>
        </w:rPr>
        <w:t>Praxisbezug</w:t>
      </w:r>
    </w:p>
    <w:p w:rsidR="006069F8" w:rsidRDefault="006069F8" w:rsidP="00606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de-DE"/>
        </w:rPr>
      </w:pPr>
    </w:p>
    <w:p w:rsidR="006069F8" w:rsidRDefault="006069F8" w:rsidP="00606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Die Schülerinnen und Schüler der Leistungskurse EW haben die Möglichkeit, ihre Theoriekenntnisse in der Praxis zu erproben, und zwar durch die </w:t>
      </w:r>
      <w:r>
        <w:rPr>
          <w:rFonts w:ascii="Times New Roman" w:eastAsia="Times New Roman" w:hAnsi="Times New Roman" w:cs="Times New Roman"/>
          <w:b/>
          <w:lang w:eastAsia="de-DE"/>
        </w:rPr>
        <w:t>Kinderbetreuung am Tag der Offenen Tür</w:t>
      </w:r>
      <w:r>
        <w:rPr>
          <w:rFonts w:ascii="Times New Roman" w:eastAsia="Times New Roman" w:hAnsi="Times New Roman" w:cs="Times New Roman"/>
          <w:lang w:eastAsia="de-DE"/>
        </w:rPr>
        <w:t xml:space="preserve"> sowie durch ein mindestens einwöchiges </w:t>
      </w:r>
      <w:r>
        <w:rPr>
          <w:rFonts w:ascii="Times New Roman" w:eastAsia="Times New Roman" w:hAnsi="Times New Roman" w:cs="Times New Roman"/>
          <w:b/>
          <w:lang w:eastAsia="de-DE"/>
        </w:rPr>
        <w:t>pädagogisches Praktikum</w:t>
      </w:r>
      <w:r>
        <w:rPr>
          <w:rFonts w:ascii="Times New Roman" w:eastAsia="Times New Roman" w:hAnsi="Times New Roman" w:cs="Times New Roman"/>
          <w:lang w:eastAsia="de-DE"/>
        </w:rPr>
        <w:t xml:space="preserve"> am Ende des ersten Jahres der Qualifikationsphase. Über das Praktikum schreiben sie einen ausführlichen Bericht, der als Teil der Note für die Sonstige Mitarbeit im Folgehalbjahr gewertet wird.</w:t>
      </w:r>
    </w:p>
    <w:p w:rsidR="006069F8" w:rsidRDefault="006069F8" w:rsidP="00606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6069F8" w:rsidRDefault="006069F8" w:rsidP="00606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6069F8" w:rsidRDefault="006069F8" w:rsidP="00606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6069F8" w:rsidRDefault="006069F8" w:rsidP="006069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:rsidR="006069F8" w:rsidRDefault="006069F8" w:rsidP="006069F8">
      <w:pPr>
        <w:pStyle w:val="KeinLeerraum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lang w:eastAsia="de-DE"/>
        </w:rPr>
        <w:t>Projektkurse</w:t>
      </w:r>
      <w:r>
        <w:rPr>
          <w:rFonts w:ascii="Times New Roman" w:hAnsi="Times New Roman" w:cs="Times New Roman"/>
          <w:lang w:eastAsia="de-DE"/>
        </w:rPr>
        <w:br/>
        <w:t> </w:t>
      </w:r>
      <w:r>
        <w:rPr>
          <w:rFonts w:ascii="Times New Roman" w:hAnsi="Times New Roman" w:cs="Times New Roman"/>
          <w:lang w:eastAsia="de-DE"/>
        </w:rPr>
        <w:br/>
        <w:t>Nach Beschluss der Fachkonferenz vom 23.11.2010 können in Erziehungswissenschaft in der Stufe 11 auch Projektkurse angeboten werden, sofern dies von der Unterrichtsverteilung her möglich ist.</w:t>
      </w:r>
      <w:r>
        <w:rPr>
          <w:rFonts w:ascii="Times New Roman" w:hAnsi="Times New Roman" w:cs="Times New Roman"/>
          <w:lang w:eastAsia="de-DE"/>
        </w:rPr>
        <w:br/>
        <w:t>In diesem zweistündigen Kurs, der sich über zwei Halbjahre erstreckt, können Schülerinnen und Schüler aus Grund- und Leistungskursen Erziehungswissenschaft projekt- und anwendungsorientiert arbeiten. Die Kursabschlussnote setzt sich zu je 50 % zusammen aus einer So-Mi-Note, d. h. einer Benotung der Unterrichtsbeiträge, von Planungs- und Organisationsleistungen sowie einem Portfolio, und einer Dokumentation, d. h. einer Kursarbeit plus begleitender Präsentation, die die Facharbeit ersetzt.</w:t>
      </w:r>
      <w:r>
        <w:rPr>
          <w:rFonts w:ascii="Times New Roman" w:hAnsi="Times New Roman" w:cs="Times New Roman"/>
          <w:lang w:eastAsia="de-DE"/>
        </w:rPr>
        <w:br/>
      </w:r>
    </w:p>
    <w:p w:rsidR="00754E39" w:rsidRDefault="00754E39"/>
    <w:sectPr w:rsidR="00754E39" w:rsidSect="006069F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3361"/>
    <w:multiLevelType w:val="hybridMultilevel"/>
    <w:tmpl w:val="01A0D7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F8"/>
    <w:rsid w:val="001D0D2A"/>
    <w:rsid w:val="006069F8"/>
    <w:rsid w:val="00754E39"/>
    <w:rsid w:val="00EC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69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069F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069F8"/>
    <w:pPr>
      <w:ind w:left="720"/>
      <w:contextualSpacing/>
    </w:pPr>
  </w:style>
  <w:style w:type="table" w:styleId="Tabellenraster">
    <w:name w:val="Table Grid"/>
    <w:basedOn w:val="NormaleTabelle"/>
    <w:uiPriority w:val="59"/>
    <w:rsid w:val="0060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69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069F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069F8"/>
    <w:pPr>
      <w:ind w:left="720"/>
      <w:contextualSpacing/>
    </w:pPr>
  </w:style>
  <w:style w:type="table" w:styleId="Tabellenraster">
    <w:name w:val="Table Grid"/>
    <w:basedOn w:val="NormaleTabelle"/>
    <w:uiPriority w:val="59"/>
    <w:rsid w:val="0060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Greiser-Garritzmann</dc:creator>
  <cp:lastModifiedBy>Greiser-Garritzmann</cp:lastModifiedBy>
  <cp:revision>3</cp:revision>
  <dcterms:created xsi:type="dcterms:W3CDTF">2013-12-08T06:12:00Z</dcterms:created>
  <dcterms:modified xsi:type="dcterms:W3CDTF">2013-12-08T06:14:00Z</dcterms:modified>
</cp:coreProperties>
</file>